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BF5AD3" w:rsidP="004B71FC">
      <w:pPr>
        <w:jc w:val="center"/>
        <w:rPr>
          <w:sz w:val="20"/>
          <w:lang w:val="uk-UA"/>
        </w:rPr>
      </w:pPr>
      <w:r w:rsidRPr="00BF5AD3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1C4F56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27.06.2017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322</w:t>
      </w:r>
    </w:p>
    <w:p w:rsidR="004B71FC" w:rsidRDefault="004B71FC" w:rsidP="004B71FC">
      <w:pPr>
        <w:jc w:val="center"/>
        <w:rPr>
          <w:lang w:val="uk-UA"/>
        </w:rPr>
      </w:pPr>
    </w:p>
    <w:p w:rsidR="00156387" w:rsidRDefault="00156387" w:rsidP="004B71FC">
      <w:pPr>
        <w:jc w:val="center"/>
        <w:rPr>
          <w:lang w:val="uk-UA"/>
        </w:rPr>
      </w:pP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B91C84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ї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91C84">
              <w:rPr>
                <w:b/>
                <w:bCs/>
                <w:sz w:val="26"/>
                <w:szCs w:val="26"/>
                <w:lang w:val="uk-UA"/>
              </w:rPr>
              <w:t>ФОП Тесля М.І.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6159" w:rsidRDefault="004A6159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B91C84">
        <w:rPr>
          <w:sz w:val="26"/>
          <w:szCs w:val="26"/>
          <w:lang w:val="uk-UA"/>
        </w:rPr>
        <w:t>фізичної особи підприємця Теслі Михайла Івановича</w:t>
      </w:r>
      <w:r w:rsidR="00096B49" w:rsidRPr="004A6159">
        <w:rPr>
          <w:sz w:val="26"/>
          <w:szCs w:val="26"/>
          <w:lang w:val="uk-UA"/>
        </w:rPr>
        <w:t xml:space="preserve"> </w:t>
      </w:r>
      <w:r w:rsidRPr="004A6159">
        <w:rPr>
          <w:sz w:val="26"/>
          <w:szCs w:val="26"/>
          <w:lang w:val="uk-UA"/>
        </w:rPr>
        <w:t>(далі –</w:t>
      </w:r>
      <w:r w:rsidR="008A152A" w:rsidRPr="004A6159">
        <w:rPr>
          <w:sz w:val="26"/>
          <w:szCs w:val="26"/>
          <w:lang w:val="uk-UA"/>
        </w:rPr>
        <w:t xml:space="preserve"> </w:t>
      </w:r>
      <w:r w:rsidR="00B91C84">
        <w:rPr>
          <w:sz w:val="26"/>
          <w:szCs w:val="26"/>
          <w:lang w:val="uk-UA"/>
        </w:rPr>
        <w:t>ФОП Тесля М.І.</w:t>
      </w:r>
      <w:r w:rsidRPr="004A6159">
        <w:rPr>
          <w:sz w:val="26"/>
          <w:szCs w:val="26"/>
          <w:lang w:val="uk-UA"/>
        </w:rPr>
        <w:t xml:space="preserve">)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B91C84">
        <w:rPr>
          <w:sz w:val="26"/>
          <w:szCs w:val="26"/>
          <w:lang w:val="uk-UA"/>
        </w:rPr>
        <w:t xml:space="preserve">26 квітня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 xml:space="preserve">щодо продовження строку дії оренди земельної ділянки (невитребувані паї)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 xml:space="preserve">засіданні комісії з питань використання та охорони земель у Сватівському районі (протокол від </w:t>
      </w:r>
      <w:r w:rsidR="00310239">
        <w:rPr>
          <w:sz w:val="26"/>
          <w:szCs w:val="26"/>
          <w:lang w:val="uk-UA"/>
        </w:rPr>
        <w:t xml:space="preserve">19 червня </w:t>
      </w:r>
      <w:r w:rsidR="00A40453" w:rsidRPr="00310239">
        <w:rPr>
          <w:sz w:val="26"/>
          <w:szCs w:val="26"/>
          <w:lang w:val="uk-UA"/>
        </w:rPr>
        <w:t>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3A097E" w:rsidRPr="004A6159">
        <w:rPr>
          <w:sz w:val="26"/>
          <w:szCs w:val="26"/>
        </w:rPr>
        <w:t>і</w:t>
      </w:r>
      <w:r w:rsidRPr="004A6159">
        <w:rPr>
          <w:sz w:val="26"/>
          <w:szCs w:val="26"/>
        </w:rPr>
        <w:t xml:space="preserve"> ділянк</w:t>
      </w:r>
      <w:r w:rsidR="003A097E" w:rsidRPr="004A6159">
        <w:rPr>
          <w:sz w:val="26"/>
          <w:szCs w:val="26"/>
        </w:rPr>
        <w:t>и</w:t>
      </w:r>
      <w:r w:rsidRPr="004A6159">
        <w:rPr>
          <w:sz w:val="26"/>
          <w:szCs w:val="26"/>
        </w:rPr>
        <w:t xml:space="preserve"> (паї), як</w:t>
      </w:r>
      <w:r w:rsidR="003A097E" w:rsidRPr="004A6159">
        <w:rPr>
          <w:sz w:val="26"/>
          <w:szCs w:val="26"/>
        </w:rPr>
        <w:t>і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156387">
        <w:rPr>
          <w:sz w:val="26"/>
          <w:szCs w:val="26"/>
        </w:rPr>
        <w:t xml:space="preserve">Рудівської </w:t>
      </w:r>
      <w:r w:rsidRPr="004A6159">
        <w:rPr>
          <w:sz w:val="26"/>
          <w:szCs w:val="26"/>
        </w:rPr>
        <w:t>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за №№ </w:t>
      </w:r>
      <w:r w:rsidR="00B91C84">
        <w:rPr>
          <w:sz w:val="26"/>
          <w:szCs w:val="26"/>
        </w:rPr>
        <w:t xml:space="preserve">574, 575, 577, 578, 579, 582 </w:t>
      </w:r>
      <w:r w:rsidRPr="004A6159">
        <w:rPr>
          <w:sz w:val="26"/>
          <w:szCs w:val="26"/>
        </w:rPr>
        <w:t xml:space="preserve">загальною площею </w:t>
      </w:r>
      <w:r w:rsidR="00B91C84">
        <w:rPr>
          <w:sz w:val="26"/>
          <w:szCs w:val="26"/>
        </w:rPr>
        <w:t>29,2600</w:t>
      </w:r>
      <w:r w:rsidRPr="004A6159">
        <w:rPr>
          <w:sz w:val="26"/>
          <w:szCs w:val="26"/>
        </w:rPr>
        <w:t xml:space="preserve"> га </w:t>
      </w:r>
      <w:r w:rsidR="003A097E" w:rsidRPr="004A6159">
        <w:rPr>
          <w:sz w:val="26"/>
          <w:szCs w:val="26"/>
        </w:rPr>
        <w:t xml:space="preserve">як такі, що невитребувані.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B91C84">
        <w:rPr>
          <w:sz w:val="26"/>
          <w:szCs w:val="26"/>
        </w:rPr>
        <w:t>1</w:t>
      </w:r>
      <w:r w:rsidRPr="004A6159">
        <w:rPr>
          <w:sz w:val="26"/>
          <w:szCs w:val="26"/>
        </w:rPr>
        <w:t xml:space="preserve">4 </w:t>
      </w:r>
      <w:r w:rsidR="00B91C84">
        <w:rPr>
          <w:sz w:val="26"/>
          <w:szCs w:val="26"/>
        </w:rPr>
        <w:t xml:space="preserve">серпня </w:t>
      </w:r>
      <w:r w:rsidRPr="004A6159">
        <w:rPr>
          <w:sz w:val="26"/>
          <w:szCs w:val="26"/>
        </w:rPr>
        <w:t xml:space="preserve">2012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Сватівського району Луганської області </w:t>
      </w:r>
      <w:r w:rsidR="00B91C84">
        <w:rPr>
          <w:sz w:val="26"/>
          <w:szCs w:val="26"/>
        </w:rPr>
        <w:t>10</w:t>
      </w:r>
      <w:r w:rsidR="00E3198C" w:rsidRPr="004A6159">
        <w:rPr>
          <w:sz w:val="26"/>
          <w:szCs w:val="26"/>
        </w:rPr>
        <w:t>.</w:t>
      </w:r>
      <w:r w:rsidR="00B91C84">
        <w:rPr>
          <w:sz w:val="26"/>
          <w:szCs w:val="26"/>
        </w:rPr>
        <w:t>10</w:t>
      </w:r>
      <w:r w:rsidR="00E3198C" w:rsidRPr="004A6159">
        <w:rPr>
          <w:sz w:val="26"/>
          <w:szCs w:val="26"/>
        </w:rPr>
        <w:t xml:space="preserve">.2012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442400004001</w:t>
      </w:r>
      <w:r w:rsidR="00B91C84">
        <w:rPr>
          <w:sz w:val="26"/>
          <w:szCs w:val="26"/>
        </w:rPr>
        <w:t>861</w:t>
      </w:r>
      <w:r w:rsidR="00E3198C" w:rsidRPr="004A6159">
        <w:rPr>
          <w:sz w:val="26"/>
          <w:szCs w:val="26"/>
        </w:rPr>
        <w:t xml:space="preserve"> </w:t>
      </w:r>
      <w:r w:rsidR="00B91C84" w:rsidRPr="00B91C84">
        <w:rPr>
          <w:sz w:val="26"/>
          <w:szCs w:val="26"/>
        </w:rPr>
        <w:t xml:space="preserve">(з урахуванням додаткової угоди від </w:t>
      </w:r>
      <w:r w:rsidR="00B91C84">
        <w:rPr>
          <w:sz w:val="26"/>
          <w:szCs w:val="26"/>
        </w:rPr>
        <w:t>04</w:t>
      </w:r>
      <w:r w:rsidR="00B91C84" w:rsidRPr="00B91C84">
        <w:rPr>
          <w:sz w:val="26"/>
          <w:szCs w:val="26"/>
        </w:rPr>
        <w:t>.</w:t>
      </w:r>
      <w:r w:rsidR="00B91C84">
        <w:rPr>
          <w:sz w:val="26"/>
          <w:szCs w:val="26"/>
        </w:rPr>
        <w:t>08.</w:t>
      </w:r>
      <w:r w:rsidR="00B91C84" w:rsidRPr="00B91C84">
        <w:rPr>
          <w:sz w:val="26"/>
          <w:szCs w:val="26"/>
        </w:rPr>
        <w:t xml:space="preserve">2015 </w:t>
      </w:r>
      <w:r w:rsidR="00B91C84">
        <w:rPr>
          <w:sz w:val="26"/>
          <w:szCs w:val="26"/>
        </w:rPr>
        <w:t xml:space="preserve">   </w:t>
      </w:r>
      <w:r w:rsidR="00B91C84" w:rsidRPr="00B91C84">
        <w:rPr>
          <w:sz w:val="26"/>
          <w:szCs w:val="26"/>
        </w:rPr>
        <w:t xml:space="preserve">№ </w:t>
      </w:r>
      <w:r w:rsidR="00B91C84">
        <w:rPr>
          <w:sz w:val="26"/>
          <w:szCs w:val="26"/>
        </w:rPr>
        <w:t>57</w:t>
      </w:r>
      <w:r w:rsidR="00B91C84" w:rsidRPr="00B91C84">
        <w:rPr>
          <w:sz w:val="26"/>
          <w:szCs w:val="26"/>
        </w:rPr>
        <w:t xml:space="preserve">, зареєстрованої у </w:t>
      </w:r>
      <w:r w:rsidR="00B91C84">
        <w:rPr>
          <w:sz w:val="26"/>
          <w:szCs w:val="26"/>
        </w:rPr>
        <w:t>Рудівській сільській</w:t>
      </w:r>
      <w:r w:rsidR="00B91C84" w:rsidRPr="00B91C84">
        <w:rPr>
          <w:sz w:val="26"/>
          <w:szCs w:val="26"/>
        </w:rPr>
        <w:t xml:space="preserve"> раді 28.0</w:t>
      </w:r>
      <w:r w:rsidR="00B91C84">
        <w:rPr>
          <w:sz w:val="26"/>
          <w:szCs w:val="26"/>
        </w:rPr>
        <w:t>8</w:t>
      </w:r>
      <w:r w:rsidR="00B91C84" w:rsidRPr="00B91C84">
        <w:rPr>
          <w:sz w:val="26"/>
          <w:szCs w:val="26"/>
        </w:rPr>
        <w:t xml:space="preserve">.2015 за № </w:t>
      </w:r>
      <w:r w:rsidR="00B91C84">
        <w:rPr>
          <w:sz w:val="26"/>
          <w:szCs w:val="26"/>
        </w:rPr>
        <w:t>51</w:t>
      </w:r>
      <w:r w:rsidR="00B91C84" w:rsidRPr="00B91C84">
        <w:rPr>
          <w:sz w:val="26"/>
          <w:szCs w:val="26"/>
        </w:rPr>
        <w:t>),</w:t>
      </w:r>
      <w:r w:rsidR="00B91C84" w:rsidRPr="00574F78">
        <w:rPr>
          <w:szCs w:val="28"/>
        </w:rPr>
        <w:t xml:space="preserve"> </w:t>
      </w:r>
      <w:r w:rsidR="00E3198C" w:rsidRPr="00310239">
        <w:rPr>
          <w:sz w:val="26"/>
          <w:szCs w:val="26"/>
        </w:rPr>
        <w:t>терміном на 7 років</w:t>
      </w:r>
      <w:r w:rsidR="00A415F4" w:rsidRPr="00310239">
        <w:rPr>
          <w:sz w:val="26"/>
          <w:szCs w:val="26"/>
        </w:rPr>
        <w:t xml:space="preserve"> на</w:t>
      </w:r>
      <w:r w:rsidR="00E3198C" w:rsidRPr="00310239">
        <w:rPr>
          <w:sz w:val="26"/>
          <w:szCs w:val="26"/>
        </w:rPr>
        <w:t xml:space="preserve"> </w:t>
      </w:r>
      <w:r w:rsidRPr="00310239">
        <w:rPr>
          <w:sz w:val="26"/>
          <w:szCs w:val="26"/>
        </w:rPr>
        <w:t xml:space="preserve">земельну ділянку (невитребувані паї) за </w:t>
      </w:r>
      <w:r w:rsidR="00AC4B4A" w:rsidRPr="00310239">
        <w:rPr>
          <w:sz w:val="26"/>
          <w:szCs w:val="26"/>
        </w:rPr>
        <w:t>№№ 574, 575, 577, 578,</w:t>
      </w:r>
      <w:r w:rsidR="00AC4B4A">
        <w:rPr>
          <w:sz w:val="26"/>
          <w:szCs w:val="26"/>
        </w:rPr>
        <w:t xml:space="preserve"> 579, 582</w:t>
      </w:r>
      <w:r w:rsidR="00E3198C" w:rsidRPr="004A6159">
        <w:rPr>
          <w:sz w:val="26"/>
          <w:szCs w:val="26"/>
        </w:rPr>
        <w:t xml:space="preserve">, загальною площею </w:t>
      </w:r>
      <w:r w:rsidR="00AC4B4A">
        <w:rPr>
          <w:sz w:val="26"/>
          <w:szCs w:val="26"/>
        </w:rPr>
        <w:t>29,2600</w:t>
      </w:r>
      <w:r w:rsidR="00AC4B4A" w:rsidRPr="004A6159">
        <w:rPr>
          <w:sz w:val="26"/>
          <w:szCs w:val="26"/>
        </w:rPr>
        <w:t xml:space="preserve"> </w:t>
      </w:r>
      <w:r w:rsidR="00E3198C" w:rsidRPr="004A6159">
        <w:rPr>
          <w:sz w:val="26"/>
          <w:szCs w:val="26"/>
        </w:rPr>
        <w:t xml:space="preserve">га, у тому числі ріллі – </w:t>
      </w:r>
      <w:r w:rsidR="00AC4B4A">
        <w:rPr>
          <w:sz w:val="26"/>
          <w:szCs w:val="26"/>
        </w:rPr>
        <w:t>29,2600</w:t>
      </w:r>
      <w:r w:rsidR="00AC4B4A" w:rsidRPr="004A6159">
        <w:rPr>
          <w:sz w:val="26"/>
          <w:szCs w:val="26"/>
        </w:rPr>
        <w:t xml:space="preserve"> </w:t>
      </w:r>
      <w:r w:rsidR="00E3198C" w:rsidRPr="004A6159">
        <w:rPr>
          <w:sz w:val="26"/>
          <w:szCs w:val="26"/>
        </w:rPr>
        <w:t>га</w:t>
      </w:r>
      <w:r w:rsidRPr="004A6159">
        <w:rPr>
          <w:sz w:val="26"/>
          <w:szCs w:val="26"/>
        </w:rPr>
        <w:t xml:space="preserve">, </w:t>
      </w:r>
      <w:r w:rsidR="0060184B" w:rsidRPr="004A6159">
        <w:rPr>
          <w:sz w:val="26"/>
          <w:szCs w:val="26"/>
        </w:rPr>
        <w:t xml:space="preserve">що </w:t>
      </w:r>
      <w:r w:rsidRPr="004A6159">
        <w:rPr>
          <w:sz w:val="26"/>
          <w:szCs w:val="26"/>
        </w:rPr>
        <w:t>розташован</w:t>
      </w:r>
      <w:r w:rsidR="003A097E" w:rsidRPr="004A615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за межами населених пунктів</w:t>
      </w:r>
      <w:r w:rsidR="003A097E" w:rsidRPr="004A615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AC4B4A">
        <w:rPr>
          <w:sz w:val="26"/>
          <w:szCs w:val="26"/>
        </w:rPr>
        <w:t>Рудівській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4A6159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310239" w:rsidRPr="00310239">
        <w:rPr>
          <w:sz w:val="26"/>
          <w:szCs w:val="26"/>
        </w:rPr>
        <w:t>6</w:t>
      </w:r>
      <w:r w:rsidRPr="00310239">
        <w:rPr>
          <w:sz w:val="26"/>
          <w:szCs w:val="26"/>
        </w:rPr>
        <w:t xml:space="preserve"> (</w:t>
      </w:r>
      <w:r w:rsidR="00310239" w:rsidRPr="00310239">
        <w:rPr>
          <w:sz w:val="26"/>
          <w:szCs w:val="26"/>
        </w:rPr>
        <w:t>шість</w:t>
      </w:r>
      <w:r w:rsidRPr="00310239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становить </w:t>
      </w:r>
      <w:r w:rsidR="00310239">
        <w:rPr>
          <w:sz w:val="26"/>
          <w:szCs w:val="26"/>
        </w:rPr>
        <w:t>963047,10</w:t>
      </w:r>
      <w:r w:rsidRPr="004A6159">
        <w:rPr>
          <w:sz w:val="26"/>
          <w:szCs w:val="26"/>
        </w:rPr>
        <w:t xml:space="preserve"> (</w:t>
      </w:r>
      <w:r w:rsidR="00AC4B4A">
        <w:rPr>
          <w:sz w:val="26"/>
          <w:szCs w:val="26"/>
        </w:rPr>
        <w:t>дев’ятсот шістдесят три тисячі сорок сім</w:t>
      </w:r>
      <w:r w:rsidRPr="004A6159">
        <w:rPr>
          <w:sz w:val="26"/>
          <w:szCs w:val="26"/>
        </w:rPr>
        <w:t xml:space="preserve"> грн </w:t>
      </w:r>
      <w:r w:rsidR="00AC4B4A">
        <w:rPr>
          <w:sz w:val="26"/>
          <w:szCs w:val="26"/>
        </w:rPr>
        <w:t>10</w:t>
      </w:r>
      <w:r w:rsidRPr="004A6159">
        <w:rPr>
          <w:sz w:val="26"/>
          <w:szCs w:val="26"/>
        </w:rPr>
        <w:t xml:space="preserve"> коп.)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AC4B4A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ФОП Теслі М.І.</w:t>
      </w:r>
      <w:r w:rsidR="0060184B" w:rsidRPr="004A6159">
        <w:rPr>
          <w:sz w:val="26"/>
          <w:szCs w:val="26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(невитребувані паї) та зареєструвати </w:t>
      </w:r>
      <w:r w:rsidR="00E32BC9">
        <w:rPr>
          <w:sz w:val="26"/>
          <w:szCs w:val="26"/>
        </w:rPr>
        <w:t>її</w:t>
      </w:r>
      <w:r w:rsidRPr="004A6159">
        <w:rPr>
          <w:sz w:val="26"/>
          <w:szCs w:val="26"/>
        </w:rPr>
        <w:t xml:space="preserve"> у виконавчому комітеті </w:t>
      </w:r>
      <w:r w:rsidR="00AC4B4A">
        <w:rPr>
          <w:bCs/>
          <w:sz w:val="26"/>
          <w:szCs w:val="26"/>
        </w:rPr>
        <w:t xml:space="preserve">Рудівської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 xml:space="preserve">4.2 взяти до уваги, що договір оренди </w:t>
      </w:r>
      <w:proofErr w:type="spellStart"/>
      <w:r w:rsidRPr="004A6159">
        <w:rPr>
          <w:sz w:val="26"/>
          <w:szCs w:val="26"/>
        </w:rPr>
        <w:t>невитребуваної</w:t>
      </w:r>
      <w:proofErr w:type="spellEnd"/>
      <w:r w:rsidRPr="004A6159">
        <w:rPr>
          <w:sz w:val="26"/>
          <w:szCs w:val="26"/>
        </w:rPr>
        <w:t xml:space="preserve">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(Кобзева Л.М.).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EC01AB" w:rsidRDefault="00EC01AB" w:rsidP="00EC01AB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Перший заступник голови,</w:t>
      </w:r>
    </w:p>
    <w:p w:rsidR="00EC01AB" w:rsidRDefault="00EC01AB" w:rsidP="00EC01AB">
      <w:pPr>
        <w:tabs>
          <w:tab w:val="left" w:pos="7020"/>
        </w:tabs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в.о</w:t>
      </w:r>
      <w:proofErr w:type="spellEnd"/>
      <w:r>
        <w:rPr>
          <w:b/>
          <w:sz w:val="26"/>
          <w:szCs w:val="26"/>
          <w:lang w:val="uk-UA"/>
        </w:rPr>
        <w:t xml:space="preserve">. голови райдержадміністрації                                                                  О.В. </w:t>
      </w:r>
      <w:proofErr w:type="spellStart"/>
      <w:r>
        <w:rPr>
          <w:b/>
          <w:sz w:val="26"/>
          <w:szCs w:val="26"/>
          <w:lang w:val="uk-UA"/>
        </w:rPr>
        <w:t>Либа</w:t>
      </w:r>
      <w:proofErr w:type="spellEnd"/>
    </w:p>
    <w:p w:rsidR="00EC01AB" w:rsidRDefault="00EC01AB" w:rsidP="00EC01AB">
      <w:pPr>
        <w:jc w:val="center"/>
        <w:rPr>
          <w:b/>
          <w:sz w:val="26"/>
          <w:szCs w:val="26"/>
          <w:lang w:val="uk-UA"/>
        </w:rPr>
      </w:pPr>
    </w:p>
    <w:p w:rsidR="00034583" w:rsidRPr="004A6159" w:rsidRDefault="00034583" w:rsidP="00034583">
      <w:pPr>
        <w:jc w:val="center"/>
        <w:rPr>
          <w:b/>
          <w:sz w:val="26"/>
          <w:szCs w:val="26"/>
          <w:lang w:val="uk-UA"/>
        </w:rPr>
      </w:pPr>
    </w:p>
    <w:p w:rsidR="004B71FC" w:rsidRPr="004A6159" w:rsidRDefault="004B71FC" w:rsidP="004B71FC">
      <w:pPr>
        <w:rPr>
          <w:sz w:val="26"/>
          <w:szCs w:val="26"/>
          <w:lang w:val="uk-UA"/>
        </w:rPr>
      </w:pPr>
    </w:p>
    <w:p w:rsidR="004B71FC" w:rsidRPr="00177EAA" w:rsidRDefault="004B71FC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E32BC9" w:rsidRDefault="00E32BC9" w:rsidP="004B71FC">
      <w:pPr>
        <w:jc w:val="center"/>
        <w:rPr>
          <w:b/>
          <w:lang w:val="uk-UA"/>
        </w:rPr>
      </w:pPr>
    </w:p>
    <w:p w:rsidR="00073DEF" w:rsidRDefault="00073DEF" w:rsidP="004B71FC">
      <w:pPr>
        <w:jc w:val="center"/>
        <w:rPr>
          <w:b/>
          <w:lang w:val="uk-UA"/>
        </w:rPr>
      </w:pPr>
      <w:bookmarkStart w:id="0" w:name="_GoBack"/>
      <w:bookmarkEnd w:id="0"/>
    </w:p>
    <w:sectPr w:rsidR="00073DEF" w:rsidSect="00E32BC9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73DEF"/>
    <w:rsid w:val="0007496D"/>
    <w:rsid w:val="00096B49"/>
    <w:rsid w:val="000D0CC5"/>
    <w:rsid w:val="00134C41"/>
    <w:rsid w:val="00156387"/>
    <w:rsid w:val="00177EAA"/>
    <w:rsid w:val="001913CE"/>
    <w:rsid w:val="00197CF8"/>
    <w:rsid w:val="001B2539"/>
    <w:rsid w:val="001C4F56"/>
    <w:rsid w:val="001E106A"/>
    <w:rsid w:val="00291CD3"/>
    <w:rsid w:val="00310239"/>
    <w:rsid w:val="00364C44"/>
    <w:rsid w:val="00364D4A"/>
    <w:rsid w:val="003A097E"/>
    <w:rsid w:val="003C02C4"/>
    <w:rsid w:val="00493DC1"/>
    <w:rsid w:val="004A6159"/>
    <w:rsid w:val="004B71FC"/>
    <w:rsid w:val="004F4BC8"/>
    <w:rsid w:val="00574F78"/>
    <w:rsid w:val="00586B80"/>
    <w:rsid w:val="005A74EA"/>
    <w:rsid w:val="005B2209"/>
    <w:rsid w:val="0060184B"/>
    <w:rsid w:val="00613E70"/>
    <w:rsid w:val="00635532"/>
    <w:rsid w:val="00636ABE"/>
    <w:rsid w:val="00680E20"/>
    <w:rsid w:val="006A742D"/>
    <w:rsid w:val="006B351F"/>
    <w:rsid w:val="007346D5"/>
    <w:rsid w:val="007410B5"/>
    <w:rsid w:val="007E0AEB"/>
    <w:rsid w:val="00863B31"/>
    <w:rsid w:val="00865CC3"/>
    <w:rsid w:val="00877721"/>
    <w:rsid w:val="008A152A"/>
    <w:rsid w:val="00954C94"/>
    <w:rsid w:val="00983FBD"/>
    <w:rsid w:val="009A1027"/>
    <w:rsid w:val="009A7D51"/>
    <w:rsid w:val="00A15898"/>
    <w:rsid w:val="00A40453"/>
    <w:rsid w:val="00A415F4"/>
    <w:rsid w:val="00A448D9"/>
    <w:rsid w:val="00A610CD"/>
    <w:rsid w:val="00A81CAD"/>
    <w:rsid w:val="00A84392"/>
    <w:rsid w:val="00A936E3"/>
    <w:rsid w:val="00A94190"/>
    <w:rsid w:val="00AB6B11"/>
    <w:rsid w:val="00AC4B4A"/>
    <w:rsid w:val="00B062E3"/>
    <w:rsid w:val="00B31E1F"/>
    <w:rsid w:val="00B87A2C"/>
    <w:rsid w:val="00B91C84"/>
    <w:rsid w:val="00BD2B91"/>
    <w:rsid w:val="00BF5AD3"/>
    <w:rsid w:val="00C04282"/>
    <w:rsid w:val="00C25A88"/>
    <w:rsid w:val="00C327E0"/>
    <w:rsid w:val="00CB1320"/>
    <w:rsid w:val="00CB2DBC"/>
    <w:rsid w:val="00CD55C1"/>
    <w:rsid w:val="00CD6125"/>
    <w:rsid w:val="00D24FCB"/>
    <w:rsid w:val="00D4026B"/>
    <w:rsid w:val="00D719F8"/>
    <w:rsid w:val="00D71AD9"/>
    <w:rsid w:val="00D72BF2"/>
    <w:rsid w:val="00D76736"/>
    <w:rsid w:val="00D817E2"/>
    <w:rsid w:val="00DC0B9B"/>
    <w:rsid w:val="00E13933"/>
    <w:rsid w:val="00E2575A"/>
    <w:rsid w:val="00E3198C"/>
    <w:rsid w:val="00E32BC9"/>
    <w:rsid w:val="00E467C0"/>
    <w:rsid w:val="00E5072A"/>
    <w:rsid w:val="00E82A39"/>
    <w:rsid w:val="00EA0060"/>
    <w:rsid w:val="00EB2484"/>
    <w:rsid w:val="00EC01AB"/>
    <w:rsid w:val="00ED26C2"/>
    <w:rsid w:val="00EF6E1B"/>
    <w:rsid w:val="00F15AE7"/>
    <w:rsid w:val="00F364D9"/>
    <w:rsid w:val="00F85979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fox</cp:lastModifiedBy>
  <cp:revision>4</cp:revision>
  <cp:lastPrinted>2016-02-19T08:40:00Z</cp:lastPrinted>
  <dcterms:created xsi:type="dcterms:W3CDTF">2017-06-23T05:55:00Z</dcterms:created>
  <dcterms:modified xsi:type="dcterms:W3CDTF">2017-06-30T06:54:00Z</dcterms:modified>
</cp:coreProperties>
</file>